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31374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IBL127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1374D" w:rsidRPr="00A956FE" w:rsidRDefault="0031374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1374D">
        <w:rPr>
          <w:rFonts w:asciiTheme="minorHAnsi" w:hAnsiTheme="minorHAnsi" w:cs="Arial"/>
          <w:b/>
          <w:lang w:val="en-ZA"/>
        </w:rPr>
        <w:tab/>
      </w:r>
      <w:r w:rsidR="0031374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1374D" w:rsidRPr="0031374D">
        <w:rPr>
          <w:rFonts w:asciiTheme="minorHAnsi" w:hAnsiTheme="minorHAnsi"/>
          <w:lang w:val="en-ZA"/>
        </w:rPr>
        <w:t>R</w:t>
      </w:r>
      <w:r w:rsidR="0031374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1374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1374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1374D">
        <w:rPr>
          <w:rFonts w:asciiTheme="minorHAnsi" w:hAnsiTheme="minorHAnsi" w:cs="Arial"/>
          <w:lang w:val="en-ZA"/>
        </w:rPr>
        <w:t>100.17881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1374D">
        <w:rPr>
          <w:rFonts w:asciiTheme="minorHAnsi" w:hAnsiTheme="minorHAnsi" w:cs="Arial"/>
          <w:lang w:val="en-ZA"/>
        </w:rPr>
        <w:t>8.158% (3 Month JIBAR as at 02 April 2019 of 7.158% plus 100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1374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24 December, 24 March, 23 June, </w:t>
      </w:r>
      <w:proofErr w:type="gramStart"/>
      <w:r>
        <w:rPr>
          <w:rFonts w:asciiTheme="minorHAnsi" w:hAnsiTheme="minorHAnsi" w:cs="Arial"/>
          <w:lang w:val="en-ZA"/>
        </w:rPr>
        <w:t>23</w:t>
      </w:r>
      <w:proofErr w:type="gramEnd"/>
      <w:r>
        <w:rPr>
          <w:rFonts w:asciiTheme="minorHAnsi" w:hAnsiTheme="minorHAnsi" w:cs="Arial"/>
          <w:lang w:val="en-ZA"/>
        </w:rPr>
        <w:t xml:space="preserve">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1374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January, 2 April, 2 July,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1374D" w:rsidRPr="0031374D">
        <w:rPr>
          <w:rFonts w:asciiTheme="minorHAnsi" w:hAnsiTheme="minorHAnsi" w:cs="Arial"/>
          <w:lang w:val="en-ZA"/>
        </w:rPr>
        <w:t>By 17:00 on</w:t>
      </w:r>
      <w:r w:rsidR="0031374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December, 23 March, 22 June,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ZAG000158239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1374D" w:rsidRDefault="0031374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1374D" w:rsidRPr="0031374D" w:rsidRDefault="0031374D" w:rsidP="0031374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1374D">
        <w:rPr>
          <w:rFonts w:asciiTheme="minorHAnsi" w:hAnsiTheme="minorHAnsi" w:cs="Arial"/>
          <w:lang w:val="en-ZA"/>
        </w:rPr>
        <w:t>Kavisha Pillay</w:t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  <w:t>Investec</w:t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  <w:t>+27 11 2869065</w:t>
      </w:r>
    </w:p>
    <w:p w:rsidR="00D32F09" w:rsidRPr="00A956FE" w:rsidRDefault="0031374D" w:rsidP="0031374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1374D">
        <w:rPr>
          <w:rFonts w:asciiTheme="minorHAnsi" w:hAnsiTheme="minorHAnsi" w:cs="Arial"/>
          <w:lang w:val="en-ZA"/>
        </w:rPr>
        <w:t>Corporate Actions</w:t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  <w:t>JSE</w:t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</w:r>
      <w:r w:rsidRPr="0031374D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37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37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74D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ADCF3BA-DED7-43CA-A1F9-AE5D638C6820}"/>
</file>

<file path=customXml/itemProps2.xml><?xml version="1.0" encoding="utf-8"?>
<ds:datastoreItem xmlns:ds="http://schemas.openxmlformats.org/officeDocument/2006/customXml" ds:itemID="{73296C49-F3C7-48CA-8193-D23849770E9D}"/>
</file>

<file path=customXml/itemProps3.xml><?xml version="1.0" encoding="utf-8"?>
<ds:datastoreItem xmlns:ds="http://schemas.openxmlformats.org/officeDocument/2006/customXml" ds:itemID="{3D18416F-6EF5-4929-842B-ACA66C31B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2019-04-10T08:32:00Z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